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bookmarkStart w:id="0" w:name="_heading=h.gjdgxs" w:colFirst="0" w:colLast="0"/>
      <w:bookmarkEnd w:id="0"/>
    </w:p>
    <w:p w14:paraId="00000002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cyan"/>
        </w:rPr>
        <w:t>Ciudad, DD de MM de AAAA</w:t>
      </w:r>
    </w:p>
    <w:p w14:paraId="00000003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4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5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Profesor</w:t>
      </w:r>
    </w:p>
    <w:p w14:paraId="00000006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JUAN MANUEL MEJÍA CÁRDENAS</w:t>
      </w:r>
    </w:p>
    <w:p w14:paraId="00000007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Facultad De Minas</w:t>
      </w:r>
    </w:p>
    <w:p w14:paraId="00000008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Nacional de Colombia</w:t>
      </w:r>
    </w:p>
    <w:p w14:paraId="00000009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Sede Medellín</w:t>
      </w:r>
    </w:p>
    <w:p w14:paraId="0000000A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B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C" w14:textId="71A22515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Asunto</w:t>
      </w:r>
      <w:r>
        <w:rPr>
          <w:rFonts w:ascii="Arial" w:eastAsia="Arial" w:hAnsi="Arial" w:cs="Arial"/>
          <w:color w:val="000000"/>
        </w:rPr>
        <w:t>: Oferta para proceso M-02</w:t>
      </w:r>
      <w:r w:rsidR="005F172F">
        <w:rPr>
          <w:rFonts w:ascii="Arial" w:eastAsia="Arial" w:hAnsi="Arial" w:cs="Arial"/>
          <w:color w:val="000000"/>
        </w:rPr>
        <w:t>9</w:t>
      </w:r>
      <w:r w:rsidR="00990A76">
        <w:rPr>
          <w:rFonts w:ascii="Arial" w:eastAsia="Arial" w:hAnsi="Arial" w:cs="Arial"/>
          <w:color w:val="000000"/>
        </w:rPr>
        <w:t>2</w:t>
      </w:r>
    </w:p>
    <w:p w14:paraId="0000000D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E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F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OBJETO</w:t>
      </w:r>
    </w:p>
    <w:p w14:paraId="00000010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DF82AA" w14:textId="0D2849D6" w:rsidR="0035210D" w:rsidRDefault="00BE7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bookmarkStart w:id="1" w:name="_GoBack"/>
      <w:r w:rsidRPr="00BE7EA6">
        <w:rPr>
          <w:rFonts w:ascii="Arial" w:eastAsia="Arial" w:hAnsi="Arial" w:cs="Arial"/>
          <w:color w:val="000000"/>
        </w:rPr>
        <w:t>PRESTAR SERVICIOS PROFESIONALES PARA IMPLEMENTAR UN MODELO BIFÁSICO Y TRIFÁSICO BASADO EN LA TEORÍA DE EQUILIBRIO VERTICAL EN EL MARCO DEL PROYECTO DE INVESTIGACIÓN PARA EL FORTALECIMIENTO DE LAS CAPACIDADES DE CAPTURA Y SECUESTRO DE CARBONO EN FORMACIONES GEOLÓGICAS</w:t>
      </w:r>
    </w:p>
    <w:bookmarkEnd w:id="1"/>
    <w:p w14:paraId="2C3D5497" w14:textId="77777777" w:rsidR="00BE7EA6" w:rsidRDefault="00BE7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0000013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ACTIVIDADES</w:t>
      </w:r>
    </w:p>
    <w:p w14:paraId="00000014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5BA48E9B" w14:textId="77777777" w:rsidR="00990A76" w:rsidRPr="00990A76" w:rsidRDefault="00990A76" w:rsidP="00990A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990A76">
        <w:rPr>
          <w:rFonts w:ascii="Arial" w:hAnsi="Arial" w:cs="Arial"/>
        </w:rPr>
        <w:t xml:space="preserve">Realizar el Estado del arte de las técnicas de evaluación de capacidad de almacenamiento de CO2 en yacimientos </w:t>
      </w:r>
      <w:proofErr w:type="spellStart"/>
      <w:r w:rsidRPr="00990A76">
        <w:rPr>
          <w:rFonts w:ascii="Arial" w:hAnsi="Arial" w:cs="Arial"/>
        </w:rPr>
        <w:t>depletados</w:t>
      </w:r>
      <w:proofErr w:type="spellEnd"/>
      <w:r w:rsidRPr="00990A76">
        <w:rPr>
          <w:rFonts w:ascii="Arial" w:hAnsi="Arial" w:cs="Arial"/>
        </w:rPr>
        <w:t xml:space="preserve"> y las técnicas de equilibrio vertical.</w:t>
      </w:r>
    </w:p>
    <w:p w14:paraId="52FFC858" w14:textId="77777777" w:rsidR="00990A76" w:rsidRPr="00990A76" w:rsidRDefault="00990A76" w:rsidP="00990A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990A76">
        <w:rPr>
          <w:rFonts w:ascii="Arial" w:hAnsi="Arial" w:cs="Arial"/>
        </w:rPr>
        <w:t>Realizar la Identificación de los conceptos claves y los retos a solucionar para extender los modelos de equilibrio vertical a yacimientos de hidrocarburos.</w:t>
      </w:r>
    </w:p>
    <w:p w14:paraId="39B5B15C" w14:textId="77777777" w:rsidR="00990A76" w:rsidRPr="00990A76" w:rsidRDefault="00990A76" w:rsidP="00990A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990A76">
        <w:rPr>
          <w:rFonts w:ascii="Arial" w:hAnsi="Arial" w:cs="Arial"/>
        </w:rPr>
        <w:t>Apoyar el desarrollo de modelo de cálculo de capacidad de almacenamiento usando equilibrio vertical.</w:t>
      </w:r>
    </w:p>
    <w:p w14:paraId="0A61E4A7" w14:textId="77777777" w:rsidR="00990A76" w:rsidRPr="00990A76" w:rsidRDefault="00990A76" w:rsidP="00990A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990A76">
        <w:rPr>
          <w:rFonts w:ascii="Arial" w:hAnsi="Arial" w:cs="Arial"/>
        </w:rPr>
        <w:t>Realizar el diseño y prototipado de estructuras de datos, y diagrama de clases</w:t>
      </w:r>
    </w:p>
    <w:p w14:paraId="688D800E" w14:textId="77777777" w:rsidR="00990A76" w:rsidRPr="00990A76" w:rsidRDefault="00990A76" w:rsidP="00990A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990A76">
        <w:rPr>
          <w:rFonts w:ascii="Arial" w:hAnsi="Arial" w:cs="Arial"/>
        </w:rPr>
        <w:t>Realizar la Programación de prototipo computacional en Python o C++ del modelo de equilibrio vertical de dos y tres fases.</w:t>
      </w:r>
    </w:p>
    <w:p w14:paraId="17768B6E" w14:textId="77777777" w:rsidR="00990A76" w:rsidRPr="00990A76" w:rsidRDefault="00990A76" w:rsidP="00990A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990A76">
        <w:rPr>
          <w:rFonts w:ascii="Arial" w:hAnsi="Arial" w:cs="Arial"/>
        </w:rPr>
        <w:t xml:space="preserve">Elaborar la interfaz de usuario en </w:t>
      </w:r>
      <w:proofErr w:type="spellStart"/>
      <w:r w:rsidRPr="00990A76">
        <w:rPr>
          <w:rFonts w:ascii="Arial" w:hAnsi="Arial" w:cs="Arial"/>
        </w:rPr>
        <w:t>dashboard</w:t>
      </w:r>
      <w:proofErr w:type="spellEnd"/>
    </w:p>
    <w:p w14:paraId="39CFB57B" w14:textId="77777777" w:rsidR="00990A76" w:rsidRPr="00990A76" w:rsidRDefault="00990A76" w:rsidP="00990A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990A76">
        <w:rPr>
          <w:rFonts w:ascii="Arial" w:hAnsi="Arial" w:cs="Arial"/>
        </w:rPr>
        <w:t xml:space="preserve">Realizar Modulo de generación de malla y pozos. </w:t>
      </w:r>
    </w:p>
    <w:p w14:paraId="70720433" w14:textId="77777777" w:rsidR="00990A76" w:rsidRPr="00990A76" w:rsidRDefault="00990A76" w:rsidP="00990A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990A76">
        <w:rPr>
          <w:rFonts w:ascii="Arial" w:hAnsi="Arial" w:cs="Arial"/>
        </w:rPr>
        <w:t>Validar el modelo.</w:t>
      </w:r>
    </w:p>
    <w:p w14:paraId="61181488" w14:textId="77777777" w:rsidR="00990A76" w:rsidRPr="00990A76" w:rsidRDefault="00990A76" w:rsidP="00990A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990A76">
        <w:rPr>
          <w:rFonts w:ascii="Arial" w:hAnsi="Arial" w:cs="Arial"/>
        </w:rPr>
        <w:t>Realizar la Aplicación del modelo a una zona de interés.</w:t>
      </w:r>
    </w:p>
    <w:p w14:paraId="73D896EB" w14:textId="77777777" w:rsidR="00990A76" w:rsidRPr="00990A76" w:rsidRDefault="00990A76" w:rsidP="00990A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990A76">
        <w:rPr>
          <w:rFonts w:ascii="Arial" w:hAnsi="Arial" w:cs="Arial"/>
        </w:rPr>
        <w:t>Elaborar informes parciales requeridos por el proyecto, mínimo cinco</w:t>
      </w:r>
    </w:p>
    <w:p w14:paraId="5722BCB1" w14:textId="77777777" w:rsidR="00990A76" w:rsidRPr="00990A76" w:rsidRDefault="00990A76" w:rsidP="00990A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990A76">
        <w:rPr>
          <w:rFonts w:ascii="Arial" w:hAnsi="Arial" w:cs="Arial"/>
        </w:rPr>
        <w:t xml:space="preserve">Elaborar un informe final </w:t>
      </w:r>
    </w:p>
    <w:p w14:paraId="6AADADF0" w14:textId="77777777" w:rsidR="00990A76" w:rsidRPr="00990A76" w:rsidRDefault="00990A76" w:rsidP="00990A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990A76">
        <w:rPr>
          <w:rFonts w:ascii="Arial" w:hAnsi="Arial" w:cs="Arial"/>
        </w:rPr>
        <w:t>Participar activamente en reuniones de seguimiento internas y con ente financiador</w:t>
      </w:r>
    </w:p>
    <w:p w14:paraId="23F6AFA6" w14:textId="77777777" w:rsidR="00990A76" w:rsidRPr="00990A76" w:rsidRDefault="00990A76" w:rsidP="00990A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990A76">
        <w:rPr>
          <w:rFonts w:ascii="Arial" w:hAnsi="Arial" w:cs="Arial"/>
        </w:rPr>
        <w:t>Realizar presentaciones periódicas con ente financiador</w:t>
      </w:r>
    </w:p>
    <w:p w14:paraId="49BD3684" w14:textId="77777777" w:rsidR="00990A76" w:rsidRPr="00990A76" w:rsidRDefault="00990A76" w:rsidP="00990A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990A76">
        <w:rPr>
          <w:rFonts w:ascii="Arial" w:hAnsi="Arial" w:cs="Arial"/>
        </w:rPr>
        <w:t>Participar en la Divulgación de resultados en eventos académicos y científicos</w:t>
      </w:r>
    </w:p>
    <w:p w14:paraId="7AE13D2B" w14:textId="77777777" w:rsidR="00990A76" w:rsidRPr="00990A76" w:rsidRDefault="00990A76" w:rsidP="00990A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990A76">
        <w:rPr>
          <w:rFonts w:ascii="Arial" w:hAnsi="Arial" w:cs="Arial"/>
        </w:rPr>
        <w:t xml:space="preserve">Elaborar un artículo de investigación </w:t>
      </w:r>
    </w:p>
    <w:p w14:paraId="2DF484F2" w14:textId="77777777" w:rsidR="00990A76" w:rsidRPr="00990A76" w:rsidRDefault="00990A76" w:rsidP="00990A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990A76">
        <w:rPr>
          <w:rFonts w:ascii="Arial" w:hAnsi="Arial" w:cs="Arial"/>
        </w:rPr>
        <w:t>Trabajar en equipo con otros profesionales, contratistas &amp; estudiantes de pregrado y posgrado vinculados al proyecto.</w:t>
      </w:r>
    </w:p>
    <w:p w14:paraId="01495396" w14:textId="6C5280BC" w:rsidR="005755AE" w:rsidRPr="00990A76" w:rsidRDefault="00990A76" w:rsidP="00990A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990A76">
        <w:rPr>
          <w:rFonts w:ascii="Arial" w:hAnsi="Arial" w:cs="Arial"/>
        </w:rPr>
        <w:lastRenderedPageBreak/>
        <w:t>Realizar las correcciones solicitadas por el director del proyecto y ente financiador</w:t>
      </w:r>
      <w:r w:rsidRPr="00990A76">
        <w:rPr>
          <w:rFonts w:ascii="Arial" w:hAnsi="Arial" w:cs="Arial"/>
        </w:rPr>
        <w:tab/>
      </w:r>
      <w:r w:rsidRPr="00990A76">
        <w:rPr>
          <w:rFonts w:ascii="Arial" w:hAnsi="Arial" w:cs="Arial"/>
        </w:rPr>
        <w:tab/>
      </w:r>
      <w:r w:rsidRPr="00990A76">
        <w:rPr>
          <w:rFonts w:ascii="Arial" w:hAnsi="Arial" w:cs="Arial"/>
        </w:rPr>
        <w:tab/>
      </w:r>
      <w:r w:rsidRPr="00990A76">
        <w:rPr>
          <w:rFonts w:ascii="Arial" w:hAnsi="Arial" w:cs="Arial"/>
        </w:rPr>
        <w:tab/>
      </w:r>
      <w:r w:rsidRPr="00990A76">
        <w:rPr>
          <w:rFonts w:ascii="Arial" w:hAnsi="Arial" w:cs="Arial"/>
        </w:rPr>
        <w:tab/>
      </w:r>
      <w:r w:rsidRPr="00990A76">
        <w:rPr>
          <w:rFonts w:ascii="Arial" w:hAnsi="Arial" w:cs="Arial"/>
        </w:rPr>
        <w:tab/>
      </w:r>
      <w:r w:rsidRPr="00990A76">
        <w:rPr>
          <w:rFonts w:ascii="Arial" w:hAnsi="Arial" w:cs="Arial"/>
        </w:rPr>
        <w:tab/>
      </w:r>
      <w:r w:rsidRPr="00990A76">
        <w:rPr>
          <w:rFonts w:ascii="Arial" w:hAnsi="Arial" w:cs="Arial"/>
        </w:rPr>
        <w:tab/>
      </w:r>
      <w:r w:rsidRPr="00990A76">
        <w:rPr>
          <w:rFonts w:ascii="Arial" w:hAnsi="Arial" w:cs="Arial"/>
        </w:rPr>
        <w:tab/>
      </w:r>
      <w:r w:rsidRPr="00990A76">
        <w:rPr>
          <w:rFonts w:ascii="Arial" w:hAnsi="Arial" w:cs="Arial"/>
        </w:rPr>
        <w:tab/>
      </w:r>
    </w:p>
    <w:p w14:paraId="41CE1C46" w14:textId="77777777" w:rsidR="005755AE" w:rsidRPr="005755AE" w:rsidRDefault="005755AE" w:rsidP="0057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</w:rPr>
      </w:pPr>
    </w:p>
    <w:p w14:paraId="04E6941F" w14:textId="77777777" w:rsidR="005755AE" w:rsidRDefault="005755AE" w:rsidP="0057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2D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PLAZO DE EJECUCIÓN</w:t>
      </w:r>
    </w:p>
    <w:p w14:paraId="0000002E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2F" w14:textId="560ED538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0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1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VALOR DE LA OFERTA</w:t>
      </w:r>
    </w:p>
    <w:p w14:paraId="00000032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4" w14:textId="0C975534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24AC51CE" w14:textId="77777777" w:rsidR="00823C4A" w:rsidRDefault="0082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5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 DE PAGO</w:t>
      </w:r>
    </w:p>
    <w:p w14:paraId="00000036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7" w14:textId="631C099B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38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9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VALIDEZ DE LA OFERTA</w:t>
      </w:r>
    </w:p>
    <w:p w14:paraId="0000003A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B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oferta tiene una validez de </w:t>
      </w:r>
      <w:r>
        <w:rPr>
          <w:rFonts w:ascii="Arial" w:eastAsia="Arial" w:hAnsi="Arial" w:cs="Arial"/>
          <w:color w:val="000000"/>
          <w:highlight w:val="cyan"/>
        </w:rPr>
        <w:t>XX</w:t>
      </w:r>
      <w:r>
        <w:rPr>
          <w:rFonts w:ascii="Arial" w:eastAsia="Arial" w:hAnsi="Arial" w:cs="Arial"/>
          <w:color w:val="000000"/>
        </w:rPr>
        <w:t xml:space="preserve"> días calendario.</w:t>
      </w:r>
    </w:p>
    <w:p w14:paraId="0000003C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D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3E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3F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Atentamente,</w:t>
      </w:r>
    </w:p>
    <w:p w14:paraId="00000040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1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2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3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highlight w:val="cyan"/>
        </w:rPr>
      </w:pPr>
      <w:r>
        <w:rPr>
          <w:rFonts w:ascii="Arial" w:eastAsia="Arial" w:hAnsi="Arial" w:cs="Arial"/>
          <w:b/>
          <w:color w:val="000000"/>
          <w:highlight w:val="cyan"/>
        </w:rPr>
        <w:t>NOMBRE COMPLETO</w:t>
      </w:r>
    </w:p>
    <w:p w14:paraId="00000044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CC. no. XXXX de XXXXXX</w:t>
      </w:r>
    </w:p>
    <w:p w14:paraId="00000045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Teléfono:</w:t>
      </w:r>
    </w:p>
    <w:p w14:paraId="00000046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Correo electrónico:</w:t>
      </w:r>
    </w:p>
    <w:p w14:paraId="00000047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Dirección:</w:t>
      </w:r>
    </w:p>
    <w:p w14:paraId="00000048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cyan"/>
        </w:rPr>
        <w:t>Ciudad:</w:t>
      </w:r>
    </w:p>
    <w:sectPr w:rsidR="000F236C">
      <w:headerReference w:type="default" r:id="rId8"/>
      <w:pgSz w:w="12240" w:h="15840"/>
      <w:pgMar w:top="1417" w:right="1701" w:bottom="1417" w:left="1701" w:header="737" w:footer="10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08B0" w14:textId="77777777" w:rsidR="007A592D" w:rsidRDefault="007A592D">
      <w:pPr>
        <w:spacing w:after="0" w:line="240" w:lineRule="auto"/>
      </w:pPr>
      <w:r>
        <w:separator/>
      </w:r>
    </w:p>
  </w:endnote>
  <w:endnote w:type="continuationSeparator" w:id="0">
    <w:p w14:paraId="33042064" w14:textId="77777777" w:rsidR="007A592D" w:rsidRDefault="007A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463A" w14:textId="77777777" w:rsidR="007A592D" w:rsidRDefault="007A592D">
      <w:pPr>
        <w:spacing w:after="0" w:line="240" w:lineRule="auto"/>
      </w:pPr>
      <w:r>
        <w:separator/>
      </w:r>
    </w:p>
  </w:footnote>
  <w:footnote w:type="continuationSeparator" w:id="0">
    <w:p w14:paraId="2F88A4AB" w14:textId="77777777" w:rsidR="007A592D" w:rsidRDefault="007A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9" w14:textId="77777777" w:rsidR="000F236C" w:rsidRDefault="00017AB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CONVENIO ESPECÍFICO DE CIENCIA Y TECNOLOGÍA PARA EL FORTALECIMIENTO DE LAS CAPACIDADES DE CAPTURA Y SECUESTRO DE CARBONO EN FORMACIONES GEOLÓGICAS</w:t>
    </w:r>
  </w:p>
  <w:p w14:paraId="0000004A" w14:textId="77777777" w:rsidR="000F236C" w:rsidRDefault="000F236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2"/>
        <w:szCs w:val="12"/>
      </w:rPr>
    </w:pPr>
  </w:p>
  <w:p w14:paraId="0000004B" w14:textId="77777777" w:rsidR="000F236C" w:rsidRDefault="000F23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FDA"/>
    <w:multiLevelType w:val="hybridMultilevel"/>
    <w:tmpl w:val="89A63888"/>
    <w:lvl w:ilvl="0" w:tplc="2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C20B33"/>
    <w:multiLevelType w:val="multilevel"/>
    <w:tmpl w:val="92621D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62482"/>
    <w:multiLevelType w:val="multilevel"/>
    <w:tmpl w:val="9CAE36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00D"/>
    <w:multiLevelType w:val="hybridMultilevel"/>
    <w:tmpl w:val="1E1095D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9E412A"/>
    <w:multiLevelType w:val="hybridMultilevel"/>
    <w:tmpl w:val="762287A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D71DF7"/>
    <w:multiLevelType w:val="hybridMultilevel"/>
    <w:tmpl w:val="9750561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39509C"/>
    <w:multiLevelType w:val="hybridMultilevel"/>
    <w:tmpl w:val="93A6EF4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526210"/>
    <w:multiLevelType w:val="hybridMultilevel"/>
    <w:tmpl w:val="B42EC9C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054B3"/>
    <w:multiLevelType w:val="hybridMultilevel"/>
    <w:tmpl w:val="45B4766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6C"/>
    <w:rsid w:val="000056F5"/>
    <w:rsid w:val="00017ABE"/>
    <w:rsid w:val="000F236C"/>
    <w:rsid w:val="00203A2C"/>
    <w:rsid w:val="0035210D"/>
    <w:rsid w:val="004640DC"/>
    <w:rsid w:val="005755AE"/>
    <w:rsid w:val="005F172F"/>
    <w:rsid w:val="006141F1"/>
    <w:rsid w:val="007A592D"/>
    <w:rsid w:val="00823C4A"/>
    <w:rsid w:val="00990A76"/>
    <w:rsid w:val="00A00F0D"/>
    <w:rsid w:val="00BE7EA6"/>
    <w:rsid w:val="00E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B7D6"/>
  <w15:docId w15:val="{723C58CF-9A0F-45F1-948A-5CB4D56A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753BC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A2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577"/>
  </w:style>
  <w:style w:type="paragraph" w:styleId="Piedepgina">
    <w:name w:val="footer"/>
    <w:basedOn w:val="Normal"/>
    <w:link w:val="PiedepginaCar"/>
    <w:uiPriority w:val="99"/>
    <w:unhideWhenUsed/>
    <w:rsid w:val="007A2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577"/>
  </w:style>
  <w:style w:type="paragraph" w:styleId="Prrafodelista">
    <w:name w:val="List Paragraph"/>
    <w:basedOn w:val="Normal"/>
    <w:uiPriority w:val="34"/>
    <w:qFormat/>
    <w:rsid w:val="007A257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U/tWItFLjmlgV49zF76EEeI1g==">AMUW2mXqZJPEUk88y/6jmiFXKri1AYEb3oLMslojXDhQiEfR6j30wSHMZcTjRM/BA6nYZeDXPdlQjBuKGeaQ43E0s7qjtv40Ey9Y4J4faeuSzmHwHKlUquYlCY6wtpzuTG50icMMK552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Rafael Ortiz Jiménez</dc:creator>
  <cp:lastModifiedBy>Christian Rafael Ortiz Jiménez</cp:lastModifiedBy>
  <cp:revision>11</cp:revision>
  <dcterms:created xsi:type="dcterms:W3CDTF">2022-02-21T17:49:00Z</dcterms:created>
  <dcterms:modified xsi:type="dcterms:W3CDTF">2022-02-24T23:11:00Z</dcterms:modified>
</cp:coreProperties>
</file>